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74F5" w:rsidRPr="004B382A" w:rsidRDefault="000274F5" w:rsidP="000274F5">
      <w:pPr>
        <w:spacing w:before="0" w:after="0" w:line="240" w:lineRule="auto"/>
        <w:jc w:val="center"/>
        <w:rPr>
          <w:b/>
          <w:bCs/>
          <w:sz w:val="28"/>
          <w:szCs w:val="28"/>
          <w:lang w:val="vi-VN"/>
        </w:rPr>
      </w:pPr>
      <w:r w:rsidRPr="004B382A">
        <w:rPr>
          <w:b/>
          <w:bCs/>
          <w:sz w:val="28"/>
          <w:szCs w:val="28"/>
          <w:lang w:val="vi-VN"/>
        </w:rPr>
        <w:t>TIÊU CHÍ CỦA TRƯỜNG NGHỀ CHẤT LƯỢNG CAO</w:t>
      </w:r>
    </w:p>
    <w:p w:rsidR="000274F5" w:rsidRPr="004B382A" w:rsidRDefault="000274F5" w:rsidP="000274F5">
      <w:pPr>
        <w:spacing w:before="0" w:after="0" w:line="240" w:lineRule="auto"/>
        <w:jc w:val="center"/>
        <w:rPr>
          <w:sz w:val="28"/>
          <w:szCs w:val="28"/>
          <w:lang w:val="vi-VN"/>
        </w:rPr>
      </w:pPr>
      <w:r w:rsidRPr="004B382A">
        <w:rPr>
          <w:b/>
          <w:bCs/>
          <w:sz w:val="28"/>
          <w:szCs w:val="28"/>
          <w:lang w:val="vi-VN"/>
        </w:rPr>
        <w:t>(Theo QĐ 761/QĐ-TTg ngày 23/5/2014)</w:t>
      </w:r>
    </w:p>
    <w:p w:rsidR="000274F5" w:rsidRPr="004B382A" w:rsidRDefault="000274F5" w:rsidP="000274F5">
      <w:pPr>
        <w:spacing w:before="120" w:after="280" w:afterAutospacing="1"/>
        <w:jc w:val="both"/>
        <w:rPr>
          <w:sz w:val="28"/>
          <w:szCs w:val="28"/>
          <w:lang w:val="vi-VN"/>
        </w:rPr>
      </w:pPr>
      <w:r w:rsidRPr="004B382A">
        <w:rPr>
          <w:sz w:val="28"/>
          <w:szCs w:val="28"/>
          <w:lang w:val="vi-VN"/>
        </w:rPr>
        <w:t>Trường được công nhận là trường nghề chất lượng cao khi được cơ quan kiểm định chất lượng dạy nghề đánh giá đáp ứng đủ các tiêu chí sau đây:</w:t>
      </w:r>
    </w:p>
    <w:p w:rsidR="000274F5" w:rsidRPr="004B382A" w:rsidRDefault="000274F5" w:rsidP="000274F5">
      <w:pPr>
        <w:spacing w:before="120" w:after="280" w:afterAutospacing="1"/>
        <w:jc w:val="both"/>
        <w:rPr>
          <w:sz w:val="28"/>
          <w:szCs w:val="28"/>
          <w:lang w:val="vi-VN"/>
        </w:rPr>
      </w:pPr>
      <w:r w:rsidRPr="004B382A">
        <w:rPr>
          <w:sz w:val="28"/>
          <w:szCs w:val="28"/>
          <w:lang w:val="vi-VN"/>
        </w:rPr>
        <w:t>1. Về quy mô đào tạo: Quy mô đào tạo tối thiểu là 2.000 học sinh, sinh viên hệ trung cấp nghề, cao đẳng nghề (tính theo số học sinh, sinh viên quy đổi), trong đó có ít nhất 30% học sinh, sinh viên học các nghề trọng điểm.</w:t>
      </w:r>
    </w:p>
    <w:p w:rsidR="000274F5" w:rsidRPr="004B382A" w:rsidRDefault="000274F5" w:rsidP="000274F5">
      <w:pPr>
        <w:spacing w:before="120" w:after="280" w:afterAutospacing="1"/>
        <w:jc w:val="both"/>
        <w:rPr>
          <w:sz w:val="28"/>
          <w:szCs w:val="28"/>
          <w:lang w:val="vi-VN"/>
        </w:rPr>
      </w:pPr>
      <w:r w:rsidRPr="004B382A">
        <w:rPr>
          <w:sz w:val="28"/>
          <w:szCs w:val="28"/>
          <w:lang w:val="vi-VN"/>
        </w:rPr>
        <w:t>2. Về việc làm sau đào tạo: Có ít nhất 80% số học sinh, sinh viên tốt nghiệp có việc làm đúng nghề được đào tạo trong vòng 6 tháng kể từ khi tốt nghiệp, trong đó các nghề trọng điểm đạt ít nhất là 90%.</w:t>
      </w:r>
    </w:p>
    <w:p w:rsidR="000274F5" w:rsidRPr="004B382A" w:rsidRDefault="000274F5" w:rsidP="000274F5">
      <w:pPr>
        <w:spacing w:before="120" w:after="280" w:afterAutospacing="1"/>
        <w:jc w:val="both"/>
        <w:rPr>
          <w:sz w:val="28"/>
          <w:szCs w:val="28"/>
          <w:lang w:val="vi-VN"/>
        </w:rPr>
      </w:pPr>
      <w:r w:rsidRPr="004B382A">
        <w:rPr>
          <w:sz w:val="28"/>
          <w:szCs w:val="28"/>
          <w:lang w:val="vi-VN"/>
        </w:rPr>
        <w:t>3.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0274F5" w:rsidRPr="004B382A" w:rsidRDefault="000274F5" w:rsidP="000274F5">
      <w:pPr>
        <w:spacing w:before="120" w:after="280" w:afterAutospacing="1"/>
        <w:jc w:val="both"/>
        <w:rPr>
          <w:sz w:val="28"/>
          <w:szCs w:val="28"/>
          <w:lang w:val="vi-VN"/>
        </w:rPr>
      </w:pPr>
      <w:r w:rsidRPr="004B382A">
        <w:rPr>
          <w:sz w:val="28"/>
          <w:szCs w:val="28"/>
          <w:lang w:val="vi-VN"/>
        </w:rPr>
        <w:t>4. Về kiểm định chất lượng: Trường đạt cấp độ 3 tiêu chuẩn kiểm định chất lượng trường cao đẳng nghề; 100% nghề đào tạo đạt tiêu chuẩn kiểm định chất lượng chương trình đào tạo.</w:t>
      </w:r>
    </w:p>
    <w:p w:rsidR="000274F5" w:rsidRPr="004B382A" w:rsidRDefault="000274F5" w:rsidP="000274F5">
      <w:pPr>
        <w:spacing w:before="120" w:after="280" w:afterAutospacing="1"/>
        <w:jc w:val="both"/>
        <w:rPr>
          <w:sz w:val="28"/>
          <w:szCs w:val="28"/>
          <w:lang w:val="vi-VN"/>
        </w:rPr>
      </w:pPr>
      <w:r w:rsidRPr="004B382A">
        <w:rPr>
          <w:sz w:val="28"/>
          <w:szCs w:val="28"/>
          <w:lang w:val="vi-VN"/>
        </w:rPr>
        <w:t>5.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0274F5" w:rsidRPr="004B382A" w:rsidRDefault="000274F5" w:rsidP="000274F5">
      <w:pPr>
        <w:spacing w:before="120" w:after="280" w:afterAutospacing="1"/>
        <w:jc w:val="both"/>
        <w:rPr>
          <w:sz w:val="28"/>
          <w:szCs w:val="28"/>
          <w:lang w:val="vi-VN"/>
        </w:rPr>
      </w:pPr>
      <w:r w:rsidRPr="004B382A">
        <w:rPr>
          <w:sz w:val="28"/>
          <w:szCs w:val="28"/>
          <w:lang w:val="vi-VN"/>
        </w:rPr>
        <w:lastRenderedPageBreak/>
        <w:t xml:space="preserve">6. Về quản trị nhà trường: 100% cán bộ quản </w:t>
      </w:r>
      <w:r w:rsidRPr="004B382A">
        <w:rPr>
          <w:sz w:val="28"/>
          <w:szCs w:val="28"/>
          <w:shd w:val="solid" w:color="FFFFFF" w:fill="auto"/>
          <w:lang w:val="vi-VN"/>
        </w:rPr>
        <w:t>lý</w:t>
      </w:r>
      <w:r w:rsidRPr="004B382A">
        <w:rPr>
          <w:sz w:val="28"/>
          <w:szCs w:val="28"/>
          <w:lang w:val="vi-VN"/>
        </w:rPr>
        <w:t xml:space="preserve"> 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giới.</w:t>
      </w:r>
    </w:p>
    <w:p w:rsidR="000274F5" w:rsidRDefault="000274F5" w:rsidP="000274F5">
      <w:pPr>
        <w:spacing w:line="360" w:lineRule="auto"/>
        <w:ind w:left="567"/>
        <w:jc w:val="center"/>
      </w:pPr>
      <w:r>
        <w:t xml:space="preserve">XÂY DỰNG CHỈ TIÊU TUYỂN SINH THEO NGHỊ ĐỊNH 143/2016/NĐ-CP </w:t>
      </w:r>
      <w:proofErr w:type="spellStart"/>
      <w:r>
        <w:t>ngày</w:t>
      </w:r>
      <w:proofErr w:type="spellEnd"/>
      <w:r>
        <w:t xml:space="preserve"> 14/10/2016</w:t>
      </w:r>
    </w:p>
    <w:p w:rsidR="000274F5" w:rsidRPr="00EA6803" w:rsidRDefault="000274F5" w:rsidP="000274F5">
      <w:pPr>
        <w:pStyle w:val="NormalWeb"/>
        <w:shd w:val="clear" w:color="auto" w:fill="FFFFFF"/>
        <w:spacing w:before="120" w:beforeAutospacing="0" w:after="0" w:afterAutospacing="0" w:line="360" w:lineRule="auto"/>
        <w:jc w:val="both"/>
        <w:rPr>
          <w:color w:val="000000"/>
          <w:sz w:val="26"/>
          <w:szCs w:val="26"/>
        </w:rPr>
      </w:pPr>
      <w:r w:rsidRPr="00EA6803">
        <w:rPr>
          <w:color w:val="000000"/>
          <w:sz w:val="26"/>
          <w:szCs w:val="26"/>
        </w:rPr>
        <w:t>2.</w:t>
      </w:r>
      <w:r w:rsidRPr="00EA6803">
        <w:rPr>
          <w:rStyle w:val="apple-converted-space"/>
          <w:color w:val="000000"/>
          <w:sz w:val="26"/>
          <w:szCs w:val="26"/>
        </w:rPr>
        <w:t> </w:t>
      </w:r>
      <w:r w:rsidRPr="00EA6803">
        <w:rPr>
          <w:color w:val="000000"/>
          <w:sz w:val="26"/>
          <w:szCs w:val="26"/>
          <w:lang w:val="vi-VN"/>
        </w:rPr>
        <w:t>Đối với đào tạo trình độ trung cấp và trình độ cao đẳng</w:t>
      </w:r>
    </w:p>
    <w:p w:rsidR="000274F5" w:rsidRPr="00EA6803" w:rsidRDefault="000274F5" w:rsidP="000274F5">
      <w:pPr>
        <w:pStyle w:val="NormalWeb"/>
        <w:shd w:val="clear" w:color="auto" w:fill="FFFFFF"/>
        <w:spacing w:before="120" w:beforeAutospacing="0" w:after="0" w:afterAutospacing="0" w:line="360" w:lineRule="auto"/>
        <w:jc w:val="both"/>
        <w:rPr>
          <w:color w:val="000000"/>
          <w:sz w:val="26"/>
          <w:szCs w:val="26"/>
        </w:rPr>
      </w:pPr>
      <w:r w:rsidRPr="00EA6803">
        <w:rPr>
          <w:color w:val="000000"/>
          <w:sz w:val="26"/>
          <w:szCs w:val="26"/>
          <w:lang w:val="vi-VN"/>
        </w:rPr>
        <w:t>Trường cao đẳng được cấp giấy chứng nhận đăng ký hoạt động giáo dục nghề nghiệp trình độ trung cấp,</w:t>
      </w:r>
      <w:r w:rsidRPr="00EA6803">
        <w:rPr>
          <w:rStyle w:val="apple-converted-space"/>
          <w:color w:val="000000"/>
          <w:sz w:val="26"/>
          <w:szCs w:val="26"/>
          <w:lang w:val="vi-VN"/>
        </w:rPr>
        <w:t> </w:t>
      </w:r>
      <w:proofErr w:type="spellStart"/>
      <w:r w:rsidRPr="00EA6803">
        <w:rPr>
          <w:color w:val="000000"/>
          <w:sz w:val="26"/>
          <w:szCs w:val="26"/>
        </w:rPr>
        <w:t>tr</w:t>
      </w:r>
      <w:proofErr w:type="spellEnd"/>
      <w:r w:rsidRPr="00EA6803">
        <w:rPr>
          <w:color w:val="000000"/>
          <w:sz w:val="26"/>
          <w:szCs w:val="26"/>
          <w:lang w:val="vi-VN"/>
        </w:rPr>
        <w:t>ình độ cao đẳng; trường trung cấp được cấp giấy chứng nhận đăng ký hoạt động giáo dục nghề nghiệp trình độ trung cấp và cơ sở giáo dục đại học được cấp giấy chứng nhận đăng ký hoạt động giáo dục nghề nghiệp trình độ cao đẳng khi có đủ các điều kiện sau đây:</w:t>
      </w:r>
    </w:p>
    <w:p w:rsidR="000274F5" w:rsidRPr="00EA6803" w:rsidRDefault="000274F5" w:rsidP="000274F5">
      <w:pPr>
        <w:pStyle w:val="NormalWeb"/>
        <w:shd w:val="clear" w:color="auto" w:fill="FFFFFF"/>
        <w:spacing w:before="120" w:beforeAutospacing="0" w:after="0" w:afterAutospacing="0" w:line="360" w:lineRule="auto"/>
        <w:jc w:val="both"/>
        <w:rPr>
          <w:color w:val="000000"/>
          <w:sz w:val="26"/>
          <w:szCs w:val="26"/>
        </w:rPr>
      </w:pPr>
      <w:r w:rsidRPr="00EA6803">
        <w:rPr>
          <w:color w:val="000000"/>
          <w:sz w:val="26"/>
          <w:szCs w:val="26"/>
        </w:rPr>
        <w:t>a)</w:t>
      </w:r>
      <w:r w:rsidRPr="00EA6803">
        <w:rPr>
          <w:rStyle w:val="apple-converted-space"/>
          <w:color w:val="000000"/>
          <w:sz w:val="26"/>
          <w:szCs w:val="26"/>
        </w:rPr>
        <w:t> </w:t>
      </w:r>
      <w:r w:rsidRPr="00EA6803">
        <w:rPr>
          <w:color w:val="000000"/>
          <w:sz w:val="26"/>
          <w:szCs w:val="26"/>
          <w:lang w:val="vi-VN"/>
        </w:rPr>
        <w:t>Các ngành, nghề đăng ký hoạt động giáo dục nghề nghiệp có trong danh mục ngành, ngh</w:t>
      </w:r>
      <w:r w:rsidRPr="00EA6803">
        <w:rPr>
          <w:color w:val="000000"/>
          <w:sz w:val="26"/>
          <w:szCs w:val="26"/>
        </w:rPr>
        <w:t>ề</w:t>
      </w:r>
      <w:r w:rsidRPr="00EA6803">
        <w:rPr>
          <w:rStyle w:val="apple-converted-space"/>
          <w:color w:val="000000"/>
          <w:sz w:val="26"/>
          <w:szCs w:val="26"/>
        </w:rPr>
        <w:t> </w:t>
      </w:r>
      <w:r w:rsidRPr="00EA6803">
        <w:rPr>
          <w:color w:val="000000"/>
          <w:sz w:val="26"/>
          <w:szCs w:val="26"/>
          <w:lang w:val="vi-VN"/>
        </w:rPr>
        <w:t>đào tạo trình độ trung cấp, trình độ cao đ</w:t>
      </w:r>
      <w:r w:rsidRPr="00EA6803">
        <w:rPr>
          <w:color w:val="000000"/>
          <w:sz w:val="26"/>
          <w:szCs w:val="26"/>
        </w:rPr>
        <w:t>ẳ</w:t>
      </w:r>
      <w:r w:rsidRPr="00EA6803">
        <w:rPr>
          <w:color w:val="000000"/>
          <w:sz w:val="26"/>
          <w:szCs w:val="26"/>
          <w:lang w:val="vi-VN"/>
        </w:rPr>
        <w:t>ng do Bộ trưởng Bộ Lao động - Thương binh và Xã hội ban hành; phù hợp với cơ cấu ngành, nghề, trình độ đào tạo và quy hoạch phát triển kinh tế - xã hội của bộ, ngành, địa phương.</w:t>
      </w:r>
    </w:p>
    <w:p w:rsidR="000274F5" w:rsidRPr="00EA6803" w:rsidRDefault="000274F5" w:rsidP="000274F5">
      <w:pPr>
        <w:pStyle w:val="NormalWeb"/>
        <w:shd w:val="clear" w:color="auto" w:fill="FFFFFF"/>
        <w:spacing w:before="120" w:beforeAutospacing="0" w:after="0" w:afterAutospacing="0" w:line="360" w:lineRule="auto"/>
        <w:jc w:val="both"/>
        <w:rPr>
          <w:color w:val="000000"/>
          <w:sz w:val="26"/>
          <w:szCs w:val="26"/>
        </w:rPr>
      </w:pPr>
      <w:r w:rsidRPr="00EA6803">
        <w:rPr>
          <w:color w:val="000000"/>
          <w:sz w:val="26"/>
          <w:szCs w:val="26"/>
          <w:lang w:val="vi-VN"/>
        </w:rPr>
        <w:t>Trường hợp tên ngành, nghề đào tạo chưa có trong danh mục ngành, nghề đào tạo trình độ</w:t>
      </w:r>
      <w:r w:rsidRPr="00EA6803">
        <w:rPr>
          <w:rStyle w:val="apple-converted-space"/>
          <w:color w:val="000000"/>
          <w:sz w:val="26"/>
          <w:szCs w:val="26"/>
          <w:lang w:val="vi-VN"/>
        </w:rPr>
        <w:t> </w:t>
      </w:r>
      <w:proofErr w:type="spellStart"/>
      <w:r w:rsidRPr="00EA6803">
        <w:rPr>
          <w:color w:val="000000"/>
          <w:sz w:val="26"/>
          <w:szCs w:val="26"/>
        </w:rPr>
        <w:t>tr</w:t>
      </w:r>
      <w:proofErr w:type="spellEnd"/>
      <w:r w:rsidRPr="00EA6803">
        <w:rPr>
          <w:color w:val="000000"/>
          <w:sz w:val="26"/>
          <w:szCs w:val="26"/>
          <w:lang w:val="vi-VN"/>
        </w:rPr>
        <w:t>ung cấp, trình độ cao đẳng do Bộ trưởng Bộ Lao động - Thương binh và Xã hội ban hành, trường trung cấp, trường cao đẳng và cơ sở giáo dục đại học phải trình bày luận cứ khoa học về ngành, nghề đào tạo mới; xây dựng bản mô tả ngành, nghề và phân tích công việc của ngành, nghề đó.</w:t>
      </w:r>
    </w:p>
    <w:p w:rsidR="000274F5" w:rsidRPr="00EA6803" w:rsidRDefault="000274F5" w:rsidP="000274F5">
      <w:pPr>
        <w:pStyle w:val="NormalWeb"/>
        <w:shd w:val="clear" w:color="auto" w:fill="FFFFFF"/>
        <w:spacing w:before="120" w:beforeAutospacing="0" w:after="0" w:afterAutospacing="0" w:line="360" w:lineRule="auto"/>
        <w:jc w:val="both"/>
        <w:rPr>
          <w:color w:val="000000"/>
          <w:sz w:val="26"/>
          <w:szCs w:val="26"/>
        </w:rPr>
      </w:pPr>
      <w:r w:rsidRPr="00EA6803">
        <w:rPr>
          <w:color w:val="000000"/>
          <w:sz w:val="26"/>
          <w:szCs w:val="26"/>
        </w:rPr>
        <w:t>b)</w:t>
      </w:r>
      <w:r w:rsidRPr="00EA6803">
        <w:rPr>
          <w:rStyle w:val="apple-converted-space"/>
          <w:color w:val="000000"/>
          <w:sz w:val="26"/>
          <w:szCs w:val="26"/>
        </w:rPr>
        <w:t> </w:t>
      </w:r>
      <w:r w:rsidRPr="00EA6803">
        <w:rPr>
          <w:color w:val="000000"/>
          <w:sz w:val="26"/>
          <w:szCs w:val="26"/>
          <w:lang w:val="vi-VN"/>
        </w:rPr>
        <w:t>Có cơ sở vật chất, thiết bị đào tạo phù hợp với ngành, nghề, quy mô và trình độ đào tạo, cụ thể:</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phòng học; phòng thí nghiệm; phòng, xưởng thực hành, thực tập; cơ sở sản xuất thử nghiệm đáp ứng yêu c</w:t>
      </w:r>
      <w:r w:rsidRPr="00EA6803">
        <w:rPr>
          <w:color w:val="000000"/>
          <w:sz w:val="26"/>
          <w:szCs w:val="26"/>
        </w:rPr>
        <w:t>ầ</w:t>
      </w:r>
      <w:r w:rsidRPr="00EA6803">
        <w:rPr>
          <w:color w:val="000000"/>
          <w:sz w:val="26"/>
          <w:szCs w:val="26"/>
          <w:lang w:val="vi-VN"/>
        </w:rPr>
        <w:t xml:space="preserve">u giảng dạy, học tập và nghiên cứu khoa học theo chương trình đào tạo, quy mô đào tạo của từng ngành, nghề. Diện tích phòng học lý thuyết; phòng, </w:t>
      </w:r>
      <w:r w:rsidRPr="00EA6803">
        <w:rPr>
          <w:color w:val="000000"/>
          <w:sz w:val="26"/>
          <w:szCs w:val="26"/>
          <w:lang w:val="vi-VN"/>
        </w:rPr>
        <w:lastRenderedPageBreak/>
        <w:t>xưởng thực hà</w:t>
      </w:r>
      <w:r w:rsidRPr="004B382A">
        <w:rPr>
          <w:color w:val="000000"/>
          <w:sz w:val="26"/>
          <w:szCs w:val="26"/>
          <w:lang w:val="vi-VN"/>
        </w:rPr>
        <w:t>nh</w:t>
      </w:r>
      <w:r w:rsidRPr="00EA6803">
        <w:rPr>
          <w:color w:val="000000"/>
          <w:sz w:val="26"/>
          <w:szCs w:val="26"/>
          <w:lang w:val="vi-VN"/>
        </w:rPr>
        <w:t>, thực tập dùng cho học tập, giảng dạy bảo đảm ở mức bình quân ít nhất là 5,5 - 7,5 m</w:t>
      </w:r>
      <w:r w:rsidRPr="00EA6803">
        <w:rPr>
          <w:color w:val="000000"/>
          <w:sz w:val="26"/>
          <w:szCs w:val="26"/>
          <w:vertAlign w:val="superscript"/>
          <w:lang w:val="vi-VN"/>
        </w:rPr>
        <w:t>2</w:t>
      </w:r>
      <w:r w:rsidRPr="00EA6803">
        <w:rPr>
          <w:color w:val="000000"/>
          <w:sz w:val="26"/>
          <w:szCs w:val="26"/>
          <w:lang w:val="vi-VN"/>
        </w:rPr>
        <w:t>/chỗ học.</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đủ thiết bị đào tạo của từng ngành, nghề đào tạo đáp ứng theo danh mục và tiêu chuẩn thiết bị tối thiểu do Bộ trưởng Bộ Lao động - Thương binh và Xã hội quy định. Trường hợp Bộ trưởng Bộ Lao động</w:t>
      </w:r>
      <w:r w:rsidRPr="00EA6803">
        <w:rPr>
          <w:rStyle w:val="apple-converted-space"/>
          <w:color w:val="000000"/>
          <w:sz w:val="26"/>
          <w:szCs w:val="26"/>
          <w:lang w:val="vi-VN"/>
        </w:rPr>
        <w:t> </w:t>
      </w:r>
      <w:r w:rsidRPr="004B382A">
        <w:rPr>
          <w:color w:val="000000"/>
          <w:sz w:val="26"/>
          <w:szCs w:val="26"/>
          <w:lang w:val="vi-VN"/>
        </w:rPr>
        <w:t>-</w:t>
      </w:r>
      <w:r w:rsidRPr="004B382A">
        <w:rPr>
          <w:rStyle w:val="apple-converted-space"/>
          <w:color w:val="000000"/>
          <w:sz w:val="26"/>
          <w:szCs w:val="26"/>
          <w:lang w:val="vi-VN"/>
        </w:rPr>
        <w:t> </w:t>
      </w:r>
      <w:r w:rsidRPr="00EA6803">
        <w:rPr>
          <w:color w:val="000000"/>
          <w:sz w:val="26"/>
          <w:szCs w:val="26"/>
          <w:lang w:val="vi-VN"/>
        </w:rPr>
        <w:t>Thương binh và Xã hội chưa ban hành danh mục và tiêu chuẩn thiết bị tối thiểu của ngành, nghề đăng ký hoạt động giáo dục nghề nghiệp thì phải bảo đảm đủ thiết bị đào tạo theo quy đ</w:t>
      </w:r>
      <w:r w:rsidRPr="004B382A">
        <w:rPr>
          <w:color w:val="000000"/>
          <w:sz w:val="26"/>
          <w:szCs w:val="26"/>
          <w:lang w:val="vi-VN"/>
        </w:rPr>
        <w:t>ị</w:t>
      </w:r>
      <w:r w:rsidRPr="00EA6803">
        <w:rPr>
          <w:color w:val="000000"/>
          <w:sz w:val="26"/>
          <w:szCs w:val="26"/>
          <w:lang w:val="vi-VN"/>
        </w:rPr>
        <w:t>nh trong chương trình đào tạo và tương ứng với quy mô đào tạo của ngành, nghề đăng ký hoạt động.</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thư viện với các phần mềm và trang thiết bị phục vụ cho việc mượn, tra cứu, nghiên cứu tài liệu; có đủ nguồn thông tin tư liệu như sách, giáo trình, bài giảng của các mô đun, tín chỉ, học phần, môn học, các tài liệu liên quan đáp ứng yêu c</w:t>
      </w:r>
      <w:r w:rsidRPr="004B382A">
        <w:rPr>
          <w:color w:val="000000"/>
          <w:sz w:val="26"/>
          <w:szCs w:val="26"/>
          <w:lang w:val="vi-VN"/>
        </w:rPr>
        <w:t>ầ</w:t>
      </w:r>
      <w:r w:rsidRPr="00EA6803">
        <w:rPr>
          <w:color w:val="000000"/>
          <w:sz w:val="26"/>
          <w:szCs w:val="26"/>
          <w:lang w:val="vi-VN"/>
        </w:rPr>
        <w:t>u giảng dạy, học tập.</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đủ phòng làm việc, khu hành chính và khu hiệu bộ, bảo đảm đáp ứng cơ cấu tổ chức phòng, khoa, bộ môn chuyên môn, bảo đảm diện tích ít nhất là 06 m</w:t>
      </w:r>
      <w:r w:rsidRPr="00EA6803">
        <w:rPr>
          <w:color w:val="000000"/>
          <w:sz w:val="26"/>
          <w:szCs w:val="26"/>
          <w:vertAlign w:val="superscript"/>
          <w:lang w:val="vi-VN"/>
        </w:rPr>
        <w:t>2</w:t>
      </w:r>
      <w:r w:rsidRPr="00EA6803">
        <w:rPr>
          <w:color w:val="000000"/>
          <w:sz w:val="26"/>
          <w:szCs w:val="26"/>
          <w:lang w:val="vi-VN"/>
        </w:rPr>
        <w:t>/người đối với đào tạo trình độ trung cấp và 08 m</w:t>
      </w:r>
      <w:r w:rsidRPr="00EA6803">
        <w:rPr>
          <w:color w:val="000000"/>
          <w:sz w:val="26"/>
          <w:szCs w:val="26"/>
          <w:vertAlign w:val="superscript"/>
          <w:lang w:val="vi-VN"/>
        </w:rPr>
        <w:t>2</w:t>
      </w:r>
      <w:r w:rsidRPr="00EA6803">
        <w:rPr>
          <w:color w:val="000000"/>
          <w:sz w:val="26"/>
          <w:szCs w:val="26"/>
          <w:lang w:val="vi-VN"/>
        </w:rPr>
        <w:t>/người đối với đào tạo tr</w:t>
      </w:r>
      <w:r w:rsidRPr="004B382A">
        <w:rPr>
          <w:color w:val="000000"/>
          <w:sz w:val="26"/>
          <w:szCs w:val="26"/>
          <w:lang w:val="vi-VN"/>
        </w:rPr>
        <w:t>ì</w:t>
      </w:r>
      <w:r w:rsidRPr="00EA6803">
        <w:rPr>
          <w:color w:val="000000"/>
          <w:sz w:val="26"/>
          <w:szCs w:val="26"/>
          <w:lang w:val="vi-VN"/>
        </w:rPr>
        <w:t>nh độ cao đẳng.</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các công trình xây dựng phục vụ hoạt động văn hóa, thể thao, giải trí và các công trình y tế, dịch vụ để phục vụ cán bộ quản lý, giáo viên, giảng viên và học sinh, sinh viên.</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4B382A">
        <w:rPr>
          <w:color w:val="000000"/>
          <w:sz w:val="26"/>
          <w:szCs w:val="26"/>
          <w:lang w:val="vi-VN"/>
        </w:rPr>
        <w:t>c)</w:t>
      </w:r>
      <w:r w:rsidRPr="004B382A">
        <w:rPr>
          <w:rStyle w:val="apple-converted-space"/>
          <w:color w:val="000000"/>
          <w:sz w:val="26"/>
          <w:szCs w:val="26"/>
          <w:lang w:val="vi-VN"/>
        </w:rPr>
        <w:t> </w:t>
      </w:r>
      <w:r w:rsidRPr="00EA6803">
        <w:rPr>
          <w:color w:val="000000"/>
          <w:sz w:val="26"/>
          <w:szCs w:val="26"/>
          <w:lang w:val="vi-VN"/>
        </w:rPr>
        <w:t>Có đủ chương trình, giáo trình đào tạo của từng ngành, nghề đăng ký hoạt động được xây dựng, thẩm định, ban hành theo quy định của Bộ trưởng Bộ Lao động - Thương binh và Xã hội;</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4B382A">
        <w:rPr>
          <w:color w:val="000000"/>
          <w:sz w:val="26"/>
          <w:szCs w:val="26"/>
          <w:lang w:val="vi-VN"/>
        </w:rPr>
        <w:t>d)</w:t>
      </w:r>
      <w:r w:rsidRPr="004B382A">
        <w:rPr>
          <w:rStyle w:val="apple-converted-space"/>
          <w:color w:val="000000"/>
          <w:sz w:val="26"/>
          <w:szCs w:val="26"/>
          <w:lang w:val="vi-VN"/>
        </w:rPr>
        <w:t> </w:t>
      </w:r>
      <w:r w:rsidRPr="00EA6803">
        <w:rPr>
          <w:color w:val="000000"/>
          <w:sz w:val="26"/>
          <w:szCs w:val="26"/>
          <w:lang w:val="vi-VN"/>
        </w:rPr>
        <w:t>Có đội ngũ giáo viên, giảng viên, cán bộ quản lý đủ về số lượng, phù hợp với cơ cấu ngành, nghề và trình độ đào tạo; đạt tiêu chuẩn, trình độ chuyên môn, kỹ năng nghề và nghiệp vụ sư phạm theo quy định của pháp luật; bảo đảm thực hiện mục tiêu, chương trình đào tạo, trong đó:</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4B382A">
        <w:rPr>
          <w:color w:val="000000"/>
          <w:sz w:val="26"/>
          <w:szCs w:val="26"/>
          <w:lang w:val="vi-VN"/>
        </w:rPr>
        <w:t>ố</w:t>
      </w:r>
      <w:bookmarkStart w:id="0" w:name="_GoBack"/>
      <w:bookmarkEnd w:id="0"/>
      <w:r w:rsidRPr="00EA6803">
        <w:rPr>
          <w:color w:val="000000"/>
          <w:sz w:val="26"/>
          <w:szCs w:val="26"/>
          <w:lang w:val="vi-VN"/>
        </w:rPr>
        <w:t xml:space="preserve">i với các ngành, nghề thuộc lĩnh vực kỹ thuật, </w:t>
      </w:r>
      <w:r w:rsidRPr="00EA6803">
        <w:rPr>
          <w:color w:val="000000"/>
          <w:sz w:val="26"/>
          <w:szCs w:val="26"/>
          <w:lang w:val="vi-VN"/>
        </w:rPr>
        <w:lastRenderedPageBreak/>
        <w:t>công nghệ và sức khỏe; 15 học sinh, sinh viên/giáo viên, giảng viên đối với các ngành, nghề có yêu cầu về năng khiếu.</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Có số lượng giáo viên, giảng viên cơ hữu đảm nhận ít nhất 60% khối lượng chương trình của mỗi ngành, nghề đào tạo.</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Tỷ lệ giáo viên, giảng viên có trình độ sau đại học không ít hơn 15% tổng số giáo viên, giảng viên của trường trung cấp và không ít hơn 30% tổng số giáo viên, giảng viên của trường cao đ</w:t>
      </w:r>
      <w:r w:rsidRPr="004B382A">
        <w:rPr>
          <w:color w:val="000000"/>
          <w:sz w:val="26"/>
          <w:szCs w:val="26"/>
          <w:lang w:val="vi-VN"/>
        </w:rPr>
        <w:t>ẳ</w:t>
      </w:r>
      <w:r w:rsidRPr="00EA6803">
        <w:rPr>
          <w:color w:val="000000"/>
          <w:sz w:val="26"/>
          <w:szCs w:val="26"/>
          <w:lang w:val="vi-VN"/>
        </w:rPr>
        <w:t>ng. Bảo đảm m</w:t>
      </w:r>
      <w:r w:rsidRPr="004B382A">
        <w:rPr>
          <w:color w:val="000000"/>
          <w:sz w:val="26"/>
          <w:szCs w:val="26"/>
          <w:lang w:val="vi-VN"/>
        </w:rPr>
        <w:t>ỗ</w:t>
      </w:r>
      <w:r w:rsidRPr="00EA6803">
        <w:rPr>
          <w:color w:val="000000"/>
          <w:sz w:val="26"/>
          <w:szCs w:val="26"/>
          <w:lang w:val="vi-VN"/>
        </w:rPr>
        <w:t>i ngành, ngh</w:t>
      </w:r>
      <w:r w:rsidRPr="004B382A">
        <w:rPr>
          <w:color w:val="000000"/>
          <w:sz w:val="26"/>
          <w:szCs w:val="26"/>
          <w:lang w:val="vi-VN"/>
        </w:rPr>
        <w:t>ề</w:t>
      </w:r>
      <w:r w:rsidRPr="004B382A">
        <w:rPr>
          <w:rStyle w:val="apple-converted-space"/>
          <w:color w:val="000000"/>
          <w:sz w:val="26"/>
          <w:szCs w:val="26"/>
          <w:lang w:val="vi-VN"/>
        </w:rPr>
        <w:t> </w:t>
      </w:r>
      <w:r w:rsidRPr="00EA6803">
        <w:rPr>
          <w:color w:val="000000"/>
          <w:sz w:val="26"/>
          <w:szCs w:val="26"/>
          <w:lang w:val="vi-VN"/>
        </w:rPr>
        <w:t>giảng dạy trình độ cao đẳng có giảng viên trình độ thạc sỹ trở lên.</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Giáo viên, giảng viên là người nước ngoài giảng dạy tại các trường trung cấp, trường cao đẳng, cơ sở giáo dục đại học có vốn đầu tư nước ngoài phải đáp ứng các quy định về lao động nước ngoài làm việc tại Việt Nam theo quy định của pháp luật Việt Nam.</w:t>
      </w:r>
    </w:p>
    <w:p w:rsidR="000274F5" w:rsidRPr="004B382A" w:rsidRDefault="000274F5" w:rsidP="000274F5">
      <w:pPr>
        <w:pStyle w:val="NormalWeb"/>
        <w:shd w:val="clear" w:color="auto" w:fill="FFFFFF"/>
        <w:spacing w:before="120" w:beforeAutospacing="0" w:after="0" w:afterAutospacing="0" w:line="360" w:lineRule="auto"/>
        <w:jc w:val="both"/>
        <w:rPr>
          <w:color w:val="000000"/>
          <w:sz w:val="26"/>
          <w:szCs w:val="26"/>
          <w:lang w:val="vi-VN"/>
        </w:rPr>
      </w:pPr>
      <w:r w:rsidRPr="00EA6803">
        <w:rPr>
          <w:color w:val="000000"/>
          <w:sz w:val="26"/>
          <w:szCs w:val="26"/>
          <w:lang w:val="vi-VN"/>
        </w:rPr>
        <w:t>đ) Đối với các ngành, nghề đào tạo trình độ trung cấp,</w:t>
      </w:r>
      <w:r w:rsidRPr="00EA6803">
        <w:rPr>
          <w:rStyle w:val="apple-converted-space"/>
          <w:color w:val="000000"/>
          <w:sz w:val="26"/>
          <w:szCs w:val="26"/>
          <w:lang w:val="vi-VN"/>
        </w:rPr>
        <w:t> </w:t>
      </w:r>
      <w:r w:rsidRPr="004B382A">
        <w:rPr>
          <w:color w:val="000000"/>
          <w:sz w:val="26"/>
          <w:szCs w:val="26"/>
          <w:lang w:val="vi-VN"/>
        </w:rPr>
        <w:t>tr</w:t>
      </w:r>
      <w:r w:rsidRPr="00EA6803">
        <w:rPr>
          <w:color w:val="000000"/>
          <w:sz w:val="26"/>
          <w:szCs w:val="26"/>
          <w:lang w:val="vi-VN"/>
        </w:rPr>
        <w:t>ình độ cao đẳng của trường trung cấp, trường cao đẳng, cơ sở giáo dục đại học tư thục và trường trung cấp, trường cao đẳng, cơ sở giáo dục đại học có vốn đầu tư nước ngoài, ngoài các điều kiện quy định tại các điểm a, b, c và d khoản 2 Điều này, còn phải có đủ nguồn lực tài chính để bảo đảm và duy trì hoạt động của các ngành, nghề đăng ký hoạt động giáo dục nghề nghiệp trình độ trung cấp, trình độ cao đẳng.</w:t>
      </w:r>
    </w:p>
    <w:p w:rsidR="00F6700E" w:rsidRDefault="00F6700E" w:rsidP="000274F5">
      <w:pPr>
        <w:spacing w:line="360" w:lineRule="auto"/>
      </w:pPr>
    </w:p>
    <w:sectPr w:rsidR="00F670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4F5"/>
    <w:rsid w:val="000274F5"/>
    <w:rsid w:val="00F67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4F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4F5"/>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0274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4F5"/>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74F5"/>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0274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1016</Words>
  <Characters>5794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CMAI-TCHC</cp:lastModifiedBy>
  <cp:revision>1</cp:revision>
  <dcterms:created xsi:type="dcterms:W3CDTF">2017-05-24T01:10:00Z</dcterms:created>
  <dcterms:modified xsi:type="dcterms:W3CDTF">2017-05-24T01:12:00Z</dcterms:modified>
</cp:coreProperties>
</file>